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D2" w:rsidRPr="009B54D2" w:rsidRDefault="009B54D2" w:rsidP="009B5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4D2">
        <w:rPr>
          <w:rFonts w:ascii="Times New Roman" w:hAnsi="Times New Roman" w:cs="Times New Roman"/>
          <w:sz w:val="28"/>
          <w:szCs w:val="28"/>
        </w:rPr>
        <w:t xml:space="preserve">Порядок оплаты государственной услуги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9B54D2">
        <w:rPr>
          <w:rFonts w:ascii="Times New Roman" w:hAnsi="Times New Roman" w:cs="Times New Roman"/>
          <w:sz w:val="28"/>
          <w:szCs w:val="28"/>
        </w:rPr>
        <w:t>предоставлению сведений из ЕГРН</w:t>
      </w:r>
    </w:p>
    <w:p w:rsidR="009B54D2" w:rsidRDefault="009B54D2" w:rsidP="009B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D77" w:rsidRPr="009B54D2" w:rsidRDefault="00872CA0" w:rsidP="009B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4D2">
        <w:rPr>
          <w:rFonts w:ascii="Times New Roman" w:hAnsi="Times New Roman" w:cs="Times New Roman"/>
          <w:sz w:val="28"/>
          <w:szCs w:val="28"/>
        </w:rPr>
        <w:t xml:space="preserve">Федеральный закон "О государственной регистрации недвижимости" предусматривает предоставление сведений, содержащихся в </w:t>
      </w:r>
      <w:r w:rsidR="00A11419" w:rsidRPr="009B54D2"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недвижимости (далее – </w:t>
      </w:r>
      <w:r w:rsidRPr="009B54D2">
        <w:rPr>
          <w:rFonts w:ascii="Times New Roman" w:hAnsi="Times New Roman" w:cs="Times New Roman"/>
          <w:sz w:val="28"/>
          <w:szCs w:val="28"/>
        </w:rPr>
        <w:t>ЕГРН</w:t>
      </w:r>
      <w:r w:rsidR="00A11419" w:rsidRPr="009B54D2">
        <w:rPr>
          <w:rFonts w:ascii="Times New Roman" w:hAnsi="Times New Roman" w:cs="Times New Roman"/>
          <w:sz w:val="28"/>
          <w:szCs w:val="28"/>
        </w:rPr>
        <w:t>)</w:t>
      </w:r>
      <w:r w:rsidRPr="009B54D2">
        <w:rPr>
          <w:rFonts w:ascii="Times New Roman" w:hAnsi="Times New Roman" w:cs="Times New Roman"/>
          <w:sz w:val="28"/>
          <w:szCs w:val="28"/>
        </w:rPr>
        <w:t xml:space="preserve">, за плату. </w:t>
      </w:r>
      <w:r w:rsidR="00E17110">
        <w:rPr>
          <w:rFonts w:ascii="Times New Roman" w:hAnsi="Times New Roman" w:cs="Times New Roman"/>
          <w:sz w:val="28"/>
          <w:szCs w:val="28"/>
        </w:rPr>
        <w:t>Плату</w:t>
      </w:r>
      <w:r w:rsidRPr="009B54D2">
        <w:rPr>
          <w:rFonts w:ascii="Times New Roman" w:hAnsi="Times New Roman" w:cs="Times New Roman"/>
          <w:sz w:val="28"/>
          <w:szCs w:val="28"/>
        </w:rPr>
        <w:t xml:space="preserve"> за предоставление сведений должен </w:t>
      </w:r>
      <w:r w:rsidR="00E17110">
        <w:rPr>
          <w:rFonts w:ascii="Times New Roman" w:hAnsi="Times New Roman" w:cs="Times New Roman"/>
          <w:sz w:val="28"/>
          <w:szCs w:val="28"/>
        </w:rPr>
        <w:t>вносит</w:t>
      </w:r>
      <w:r w:rsidRPr="009B54D2">
        <w:rPr>
          <w:rFonts w:ascii="Times New Roman" w:hAnsi="Times New Roman" w:cs="Times New Roman"/>
          <w:sz w:val="28"/>
          <w:szCs w:val="28"/>
        </w:rPr>
        <w:t>ь непосредственно заявитель.</w:t>
      </w:r>
    </w:p>
    <w:p w:rsidR="00872CA0" w:rsidRPr="009B54D2" w:rsidRDefault="00E17110" w:rsidP="009B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</w:t>
      </w:r>
      <w:r w:rsidR="00872CA0" w:rsidRPr="009B54D2">
        <w:rPr>
          <w:rFonts w:ascii="Times New Roman" w:hAnsi="Times New Roman" w:cs="Times New Roman"/>
          <w:sz w:val="28"/>
          <w:szCs w:val="28"/>
        </w:rPr>
        <w:t xml:space="preserve"> за выписку из ЕГРН является единственной оплатой за предоставление информации в виде официального документа. Никаких дополнительных финансовых </w:t>
      </w:r>
      <w:r w:rsidR="00F5319D" w:rsidRPr="009B54D2">
        <w:rPr>
          <w:rFonts w:ascii="Times New Roman" w:hAnsi="Times New Roman" w:cs="Times New Roman"/>
          <w:sz w:val="28"/>
          <w:szCs w:val="28"/>
        </w:rPr>
        <w:t>за</w:t>
      </w:r>
      <w:r w:rsidR="00872CA0" w:rsidRPr="009B54D2">
        <w:rPr>
          <w:rFonts w:ascii="Times New Roman" w:hAnsi="Times New Roman" w:cs="Times New Roman"/>
          <w:sz w:val="28"/>
          <w:szCs w:val="28"/>
        </w:rPr>
        <w:t xml:space="preserve">трат не </w:t>
      </w:r>
      <w:r w:rsidR="00F5319D" w:rsidRPr="009B54D2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872CA0" w:rsidRPr="009B54D2">
        <w:rPr>
          <w:rFonts w:ascii="Times New Roman" w:hAnsi="Times New Roman" w:cs="Times New Roman"/>
          <w:sz w:val="28"/>
          <w:szCs w:val="28"/>
        </w:rPr>
        <w:t>,</w:t>
      </w:r>
      <w:r w:rsidR="00F5319D" w:rsidRPr="009B54D2">
        <w:rPr>
          <w:rFonts w:ascii="Times New Roman" w:hAnsi="Times New Roman" w:cs="Times New Roman"/>
          <w:sz w:val="28"/>
          <w:szCs w:val="28"/>
        </w:rPr>
        <w:t xml:space="preserve"> за исключением случая, когда</w:t>
      </w:r>
      <w:r w:rsidR="00872CA0" w:rsidRPr="009B54D2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F5319D" w:rsidRPr="009B54D2">
        <w:rPr>
          <w:rFonts w:ascii="Times New Roman" w:hAnsi="Times New Roman" w:cs="Times New Roman"/>
          <w:sz w:val="28"/>
          <w:szCs w:val="28"/>
        </w:rPr>
        <w:t xml:space="preserve"> </w:t>
      </w:r>
      <w:r w:rsidR="00872CA0" w:rsidRPr="009B54D2">
        <w:rPr>
          <w:rFonts w:ascii="Times New Roman" w:hAnsi="Times New Roman" w:cs="Times New Roman"/>
          <w:sz w:val="28"/>
          <w:szCs w:val="28"/>
        </w:rPr>
        <w:t>обра</w:t>
      </w:r>
      <w:r w:rsidR="00F5319D" w:rsidRPr="009B54D2">
        <w:rPr>
          <w:rFonts w:ascii="Times New Roman" w:hAnsi="Times New Roman" w:cs="Times New Roman"/>
          <w:sz w:val="28"/>
          <w:szCs w:val="28"/>
        </w:rPr>
        <w:t>щает</w:t>
      </w:r>
      <w:r w:rsidR="00872CA0" w:rsidRPr="009B54D2">
        <w:rPr>
          <w:rFonts w:ascii="Times New Roman" w:hAnsi="Times New Roman" w:cs="Times New Roman"/>
          <w:sz w:val="28"/>
          <w:szCs w:val="28"/>
        </w:rPr>
        <w:t>ся за помощью в решении данного вопроса к посредникам, например, риэлтерской фирме.</w:t>
      </w:r>
      <w:r w:rsidR="00A11419" w:rsidRPr="009B54D2">
        <w:rPr>
          <w:rFonts w:ascii="Times New Roman" w:hAnsi="Times New Roman" w:cs="Times New Roman"/>
          <w:sz w:val="28"/>
          <w:szCs w:val="28"/>
        </w:rPr>
        <w:t xml:space="preserve"> Размер платы за предоставление сведений из ЕГРН установлен приказом Минэкономразвития РФ от 10.05.2016 № 291.</w:t>
      </w:r>
      <w:bookmarkStart w:id="0" w:name="_GoBack"/>
      <w:bookmarkEnd w:id="0"/>
    </w:p>
    <w:p w:rsidR="00A11419" w:rsidRPr="009B54D2" w:rsidRDefault="00F5319D" w:rsidP="009B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4D2">
        <w:rPr>
          <w:rFonts w:ascii="Times New Roman" w:hAnsi="Times New Roman" w:cs="Times New Roman"/>
          <w:sz w:val="28"/>
          <w:szCs w:val="28"/>
        </w:rPr>
        <w:t xml:space="preserve">При оплате запроса на предоставление сведений из ЕГРН необходимо указывать уникальный идентификатор начислений (далее – УИН), который формируется при подаче запроса. </w:t>
      </w:r>
      <w:r w:rsidR="00E17110">
        <w:rPr>
          <w:rFonts w:ascii="Times New Roman" w:hAnsi="Times New Roman" w:cs="Times New Roman"/>
          <w:sz w:val="28"/>
          <w:szCs w:val="28"/>
        </w:rPr>
        <w:t>В случае</w:t>
      </w:r>
      <w:r w:rsidR="00A11419" w:rsidRPr="009B54D2">
        <w:rPr>
          <w:rFonts w:ascii="Times New Roman" w:hAnsi="Times New Roman" w:cs="Times New Roman"/>
          <w:sz w:val="28"/>
          <w:szCs w:val="28"/>
        </w:rPr>
        <w:t>, когда заявитель подает запрос в электронном виде, орган регистрации прав направляет заявителю сообщение способами, указанными в запросе, с указанием УИН. Одному запросу должен соответствовать один документ, подтверждающий внесение платы.</w:t>
      </w:r>
    </w:p>
    <w:p w:rsidR="00872CA0" w:rsidRPr="009B54D2" w:rsidRDefault="00A11419" w:rsidP="009B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4D2">
        <w:rPr>
          <w:rFonts w:ascii="Times New Roman" w:hAnsi="Times New Roman" w:cs="Times New Roman"/>
          <w:sz w:val="28"/>
          <w:szCs w:val="28"/>
        </w:rPr>
        <w:t>Срок внесения платы за предоставления сведений, содержащихся в ЕГРН, составляет 7 календарных дней с момента получения УИН. Если по истечении семи дней плата за получение соответствующей услуги не поступила, документы возвращаются заявителю без рассмотрения.</w:t>
      </w:r>
    </w:p>
    <w:p w:rsidR="00A11419" w:rsidRPr="006823E4" w:rsidRDefault="00A11419" w:rsidP="00A11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г. Пенза, ул. Пушкина, 169 или задать вопросы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 xml:space="preserve"> единому справочному номеру: 8 (8412) 258-248.</w:t>
      </w:r>
    </w:p>
    <w:p w:rsidR="00A11419" w:rsidRPr="00A11419" w:rsidRDefault="00A11419" w:rsidP="00A11419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</w:p>
    <w:sectPr w:rsidR="00A11419" w:rsidRPr="00A11419" w:rsidSect="00B1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CA0"/>
    <w:rsid w:val="003672FA"/>
    <w:rsid w:val="00872CA0"/>
    <w:rsid w:val="009B54D2"/>
    <w:rsid w:val="00A11419"/>
    <w:rsid w:val="00B14D77"/>
    <w:rsid w:val="00E17110"/>
    <w:rsid w:val="00F5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77"/>
  </w:style>
  <w:style w:type="paragraph" w:styleId="1">
    <w:name w:val="heading 1"/>
    <w:basedOn w:val="a"/>
    <w:link w:val="10"/>
    <w:uiPriority w:val="9"/>
    <w:qFormat/>
    <w:rsid w:val="00872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72C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kosmatova</cp:lastModifiedBy>
  <cp:revision>3</cp:revision>
  <dcterms:created xsi:type="dcterms:W3CDTF">2019-08-13T07:48:00Z</dcterms:created>
  <dcterms:modified xsi:type="dcterms:W3CDTF">2019-08-26T12:36:00Z</dcterms:modified>
</cp:coreProperties>
</file>